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5A" w:rsidRDefault="00B5472D" w:rsidP="00B547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72D">
        <w:rPr>
          <w:rFonts w:ascii="Times New Roman" w:hAnsi="Times New Roman" w:cs="Times New Roman"/>
          <w:b/>
          <w:sz w:val="32"/>
          <w:szCs w:val="32"/>
        </w:rPr>
        <w:t>«Культурное наследие, как неисчерпаемый ресурс творческого развития и воспитания подрастающего поколения»</w:t>
      </w:r>
    </w:p>
    <w:p w:rsidR="00FE6CFD" w:rsidRPr="007968F9" w:rsidRDefault="00FE6CFD" w:rsidP="00B5472D">
      <w:pPr>
        <w:jc w:val="center"/>
        <w:rPr>
          <w:rFonts w:ascii="Times New Roman" w:hAnsi="Times New Roman" w:cs="Times New Roman"/>
          <w:sz w:val="28"/>
          <w:szCs w:val="28"/>
        </w:rPr>
      </w:pPr>
      <w:r w:rsidRPr="007968F9">
        <w:rPr>
          <w:rFonts w:ascii="Times New Roman" w:hAnsi="Times New Roman" w:cs="Times New Roman"/>
          <w:sz w:val="28"/>
          <w:szCs w:val="28"/>
        </w:rPr>
        <w:t>Иллюстрирование народных пословиц на уроке станковая композиция в 6 классе художественной школ</w:t>
      </w:r>
      <w:r w:rsidR="008C6F50" w:rsidRPr="007968F9">
        <w:rPr>
          <w:rFonts w:ascii="Times New Roman" w:hAnsi="Times New Roman" w:cs="Times New Roman"/>
          <w:sz w:val="28"/>
          <w:szCs w:val="28"/>
        </w:rPr>
        <w:t>ы</w:t>
      </w:r>
      <w:r w:rsidRPr="007968F9">
        <w:rPr>
          <w:rFonts w:ascii="Times New Roman" w:hAnsi="Times New Roman" w:cs="Times New Roman"/>
          <w:sz w:val="28"/>
          <w:szCs w:val="28"/>
        </w:rPr>
        <w:t>.</w:t>
      </w:r>
    </w:p>
    <w:p w:rsidR="00FE6CFD" w:rsidRPr="007968F9" w:rsidRDefault="00FE6CFD" w:rsidP="00D5642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proofErr w:type="spellStart"/>
      <w:r w:rsidRPr="007968F9">
        <w:rPr>
          <w:rFonts w:ascii="Times New Roman" w:hAnsi="Times New Roman" w:cs="Times New Roman"/>
          <w:i/>
        </w:rPr>
        <w:t>Купцова</w:t>
      </w:r>
      <w:proofErr w:type="spellEnd"/>
      <w:r w:rsidRPr="007968F9">
        <w:rPr>
          <w:rFonts w:ascii="Times New Roman" w:hAnsi="Times New Roman" w:cs="Times New Roman"/>
          <w:i/>
        </w:rPr>
        <w:t xml:space="preserve"> М</w:t>
      </w:r>
      <w:r w:rsidR="007968F9">
        <w:rPr>
          <w:rFonts w:ascii="Times New Roman" w:hAnsi="Times New Roman" w:cs="Times New Roman"/>
          <w:i/>
        </w:rPr>
        <w:t>ария Вячеславовна</w:t>
      </w:r>
    </w:p>
    <w:p w:rsidR="0082672E" w:rsidRDefault="00D5642C" w:rsidP="00D5642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7968F9">
        <w:rPr>
          <w:rFonts w:ascii="Times New Roman" w:hAnsi="Times New Roman" w:cs="Times New Roman"/>
          <w:i/>
        </w:rPr>
        <w:t xml:space="preserve">преподаватель </w:t>
      </w:r>
      <w:r w:rsidR="0082672E">
        <w:rPr>
          <w:rFonts w:ascii="Times New Roman" w:hAnsi="Times New Roman" w:cs="Times New Roman"/>
          <w:i/>
        </w:rPr>
        <w:t>рисунка, живописи и станковой композиции</w:t>
      </w:r>
    </w:p>
    <w:p w:rsidR="00D5642C" w:rsidRPr="007968F9" w:rsidRDefault="00D5642C" w:rsidP="00D5642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7968F9">
        <w:rPr>
          <w:rFonts w:ascii="Times New Roman" w:hAnsi="Times New Roman" w:cs="Times New Roman"/>
          <w:i/>
        </w:rPr>
        <w:t>вышей квалификационной категории</w:t>
      </w:r>
    </w:p>
    <w:p w:rsidR="00FE6CFD" w:rsidRPr="007968F9" w:rsidRDefault="00FE6CFD" w:rsidP="00D5642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 w:rsidRPr="007968F9">
        <w:rPr>
          <w:rFonts w:ascii="Times New Roman" w:hAnsi="Times New Roman" w:cs="Times New Roman"/>
          <w:i/>
        </w:rPr>
        <w:t>МАУДО «Детская художественная школа №2»</w:t>
      </w:r>
    </w:p>
    <w:p w:rsidR="00D5642C" w:rsidRPr="00FE6CFD" w:rsidRDefault="00D5642C" w:rsidP="00D5642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</w:rPr>
      </w:pPr>
    </w:p>
    <w:p w:rsidR="00CF6EA2" w:rsidRPr="00B41BC6" w:rsidRDefault="00B5472D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41BC6">
        <w:rPr>
          <w:rFonts w:ascii="Times New Roman" w:hAnsi="Times New Roman" w:cs="Times New Roman"/>
          <w:sz w:val="24"/>
          <w:szCs w:val="24"/>
        </w:rPr>
        <w:t xml:space="preserve">В процессе обучения </w:t>
      </w:r>
      <w:r w:rsidR="00F0370E" w:rsidRPr="00B41BC6">
        <w:rPr>
          <w:rFonts w:ascii="Times New Roman" w:hAnsi="Times New Roman" w:cs="Times New Roman"/>
          <w:sz w:val="24"/>
          <w:szCs w:val="24"/>
        </w:rPr>
        <w:t xml:space="preserve">в художественной школе </w:t>
      </w:r>
      <w:r w:rsidRPr="00B41BC6">
        <w:rPr>
          <w:rFonts w:ascii="Times New Roman" w:hAnsi="Times New Roman" w:cs="Times New Roman"/>
          <w:sz w:val="24"/>
          <w:szCs w:val="24"/>
        </w:rPr>
        <w:t>на предмете станковая композиция в 6 классе учащиеся работают над темой «Книжная графика». В прошлом учебном году я предложила поработать над иллюстрированием пословиц и поговорок народов мира.</w:t>
      </w:r>
    </w:p>
    <w:p w:rsidR="00603156" w:rsidRPr="00B41BC6" w:rsidRDefault="00603156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BC6">
        <w:rPr>
          <w:rFonts w:ascii="Times New Roman" w:hAnsi="Times New Roman" w:cs="Times New Roman"/>
          <w:sz w:val="24"/>
          <w:szCs w:val="24"/>
        </w:rPr>
        <w:t>Работа в ключе культурного наследия - э</w:t>
      </w:r>
      <w:r w:rsidR="00CF6EA2" w:rsidRPr="00B41BC6">
        <w:rPr>
          <w:rFonts w:ascii="Times New Roman" w:hAnsi="Times New Roman" w:cs="Times New Roman"/>
          <w:sz w:val="24"/>
          <w:szCs w:val="24"/>
        </w:rPr>
        <w:t>то бесценный клад народной мудрости, передающий опыт поколений</w:t>
      </w:r>
      <w:r w:rsidRPr="00B41BC6">
        <w:rPr>
          <w:rFonts w:ascii="Times New Roman" w:hAnsi="Times New Roman" w:cs="Times New Roman"/>
          <w:sz w:val="24"/>
          <w:szCs w:val="24"/>
        </w:rPr>
        <w:t>.</w:t>
      </w:r>
    </w:p>
    <w:p w:rsidR="00B5472D" w:rsidRDefault="00603156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BC6">
        <w:rPr>
          <w:rFonts w:ascii="Times New Roman" w:hAnsi="Times New Roman" w:cs="Times New Roman"/>
          <w:sz w:val="24"/>
          <w:szCs w:val="24"/>
        </w:rPr>
        <w:t>Пословицы народов мира веками сохраняют для нас жемчужины народной мудрости. С течением времени неизбежно изменяется</w:t>
      </w:r>
      <w:r w:rsidR="00B547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уклад жизни, становятся иными представления о природе и мире.</w:t>
      </w:r>
    </w:p>
    <w:p w:rsidR="00F0370E" w:rsidRDefault="00F0370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 краткость, выразительность и поэтичность народных пословиц до их пор сохраняет свою убедительность и актуальность. Сравнивая пословицы, созданные в разных концах света, можно обнаружить удивительные совпадения во взглядах людей, морально-этические аспекты.</w:t>
      </w:r>
    </w:p>
    <w:p w:rsidR="00F0370E" w:rsidRDefault="005B7A3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Пословицы отражают все многообразие жизненного опыта человечества.</w:t>
      </w:r>
    </w:p>
    <w:p w:rsidR="005B7A3E" w:rsidRDefault="005B7A3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пословиц в нашей жизни остается прежним: это подсказка на распутье, утешение в беде, напоминание о том, о чем забывать нельзя.</w:t>
      </w:r>
    </w:p>
    <w:p w:rsidR="005B7A3E" w:rsidRDefault="005B7A3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 чем приступить к работе над темой я с учащимися провела сравнительный анализ двух понятий.</w:t>
      </w:r>
      <w:r w:rsidR="008458B0">
        <w:rPr>
          <w:rFonts w:ascii="Times New Roman" w:hAnsi="Times New Roman" w:cs="Times New Roman"/>
          <w:sz w:val="24"/>
          <w:szCs w:val="24"/>
        </w:rPr>
        <w:t xml:space="preserve"> </w:t>
      </w:r>
      <w:r w:rsidR="008458B0" w:rsidRPr="008458B0">
        <w:rPr>
          <w:rFonts w:ascii="Times New Roman" w:hAnsi="Times New Roman" w:cs="Times New Roman"/>
          <w:b/>
          <w:i/>
          <w:sz w:val="24"/>
          <w:szCs w:val="24"/>
        </w:rPr>
        <w:t>Пословиц</w:t>
      </w:r>
      <w:r w:rsidR="008458B0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8458B0">
        <w:rPr>
          <w:rFonts w:ascii="Times New Roman" w:hAnsi="Times New Roman" w:cs="Times New Roman"/>
          <w:sz w:val="24"/>
          <w:szCs w:val="24"/>
        </w:rPr>
        <w:t xml:space="preserve"> – это законченное целое предложение с поучительным смыслом, часто имеющее рифму. (Воду в ступе толочь – вода и будет).</w:t>
      </w:r>
    </w:p>
    <w:p w:rsidR="008458B0" w:rsidRDefault="008458B0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8B0">
        <w:rPr>
          <w:rFonts w:ascii="Times New Roman" w:hAnsi="Times New Roman" w:cs="Times New Roman"/>
          <w:b/>
          <w:i/>
          <w:sz w:val="24"/>
          <w:szCs w:val="24"/>
        </w:rPr>
        <w:t>Поговорка</w:t>
      </w:r>
      <w:r>
        <w:rPr>
          <w:rFonts w:ascii="Times New Roman" w:hAnsi="Times New Roman" w:cs="Times New Roman"/>
          <w:sz w:val="24"/>
          <w:szCs w:val="24"/>
        </w:rPr>
        <w:t xml:space="preserve"> – словосочетание, короче, чем пословица, может быть ее частью. (Воду в ступе толочь, два сапога пара).</w:t>
      </w:r>
      <w:r w:rsidR="008C6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качестве иллюстрации были выбраны именно пословицы, как наиболее емкие и развернутые суждения.</w:t>
      </w:r>
    </w:p>
    <w:p w:rsidR="008C6F50" w:rsidRDefault="008C6F50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296ECC" wp14:editId="518C71AF">
            <wp:extent cx="1672910" cy="2464032"/>
            <wp:effectExtent l="171450" t="171450" r="194310" b="1841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542_resized_20210207_123348953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267" cy="24719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F21DDE" wp14:editId="4A709894">
            <wp:extent cx="3390900" cy="2404985"/>
            <wp:effectExtent l="171450" t="171450" r="190500" b="1860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736_resized_20210207_12334477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404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22E8C" w:rsidRDefault="008458B0" w:rsidP="00D564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подготовительной работы учащимся  было предложено самостоятельно выбрать понравившуюся пословицу народов мира.</w:t>
      </w:r>
      <w:r w:rsidR="00DC7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E8C" w:rsidRDefault="00B22E8C" w:rsidP="00D564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Сложности в работе возникли на этапе осмысления содержания пословицы. Ввиду небольшого жизненного опыта ребятам необходимы были подсказки в выявлении глубинного заложенного смысла.</w:t>
      </w:r>
    </w:p>
    <w:p w:rsidR="008C6F50" w:rsidRDefault="008C6F50" w:rsidP="00D5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65C614" wp14:editId="636CA589">
            <wp:extent cx="3800475" cy="2704004"/>
            <wp:effectExtent l="171450" t="171450" r="200025" b="1917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129_resized_20210207_1233384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445" cy="2702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458B0" w:rsidRDefault="00DC7123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ребята приступили к созданию эскизов. Составленная композиция должна была наиболее полно отражат</w:t>
      </w:r>
      <w:r w:rsidR="00E021A6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и раскрывать смысл, заложенный в пословице.</w:t>
      </w:r>
      <w:r w:rsidR="00E021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21A6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E021A6">
        <w:rPr>
          <w:rFonts w:ascii="Times New Roman" w:hAnsi="Times New Roman" w:cs="Times New Roman"/>
          <w:sz w:val="24"/>
          <w:szCs w:val="24"/>
        </w:rPr>
        <w:t xml:space="preserve"> было сочетание двух композиционных центров, один из которых служит первой смысловой частью пословицы, а другой его завершением.</w:t>
      </w:r>
    </w:p>
    <w:p w:rsidR="00DB56D7" w:rsidRDefault="00DB56D7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Следовало помнить, что персонажи должны обладать этническими элементами одежды, отражать народность и время.</w:t>
      </w:r>
    </w:p>
    <w:p w:rsidR="00DB56D7" w:rsidRDefault="00DB56D7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предварительно работали над поиском иллюстраций по народному костюму, чтобы герои не имели эклектичности образа и не смешивали элементы и части костюма народов разных эпох.</w:t>
      </w:r>
      <w:r w:rsidR="00707AA5">
        <w:rPr>
          <w:rFonts w:ascii="Times New Roman" w:hAnsi="Times New Roman" w:cs="Times New Roman"/>
          <w:sz w:val="24"/>
          <w:szCs w:val="24"/>
        </w:rPr>
        <w:t xml:space="preserve"> То же касалось и интерьера избы и его наполнения.</w:t>
      </w:r>
    </w:p>
    <w:p w:rsidR="008C6F50" w:rsidRDefault="008C6F50" w:rsidP="00D5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17626B" wp14:editId="4E27810E">
            <wp:extent cx="2390581" cy="3414532"/>
            <wp:effectExtent l="171450" t="171450" r="200660" b="1860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828_resized_20210207_1233425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155" cy="34182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8EDC49" wp14:editId="6FA5D36E">
            <wp:extent cx="2569356" cy="3425715"/>
            <wp:effectExtent l="171450" t="171450" r="193040" b="1943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049_resized_20210207_12333939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000" cy="34265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07AA5" w:rsidRDefault="00707AA5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Выделением сюжетно-композиционного центра служило укрупнением образов главного героя, укрупнение элементов и детализация.</w:t>
      </w:r>
    </w:p>
    <w:p w:rsidR="00707AA5" w:rsidRDefault="00707AA5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было отразить эмоционально-психологическое состояние героев, помогающее еще глубже раскрыть смысл пословицы.</w:t>
      </w:r>
    </w:p>
    <w:p w:rsidR="008C6F50" w:rsidRDefault="008C6F50" w:rsidP="00D5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AD06EA" wp14:editId="53EF24D6">
            <wp:extent cx="4076700" cy="2949779"/>
            <wp:effectExtent l="171450" t="171450" r="190500" b="1936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2925_resized_20210207_1233416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110" cy="29515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D49EE" w:rsidRDefault="006D49E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стилизовался, отбрасывались лишние детали, декорировался образ и окружение. Прообразом рисунка послужил  русский лубок.</w:t>
      </w:r>
    </w:p>
    <w:p w:rsidR="006D49EE" w:rsidRDefault="006D49E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Упрощение изображения, двух или </w:t>
      </w:r>
      <w:proofErr w:type="spellStart"/>
      <w:r w:rsidR="004C4B4F">
        <w:rPr>
          <w:rFonts w:ascii="Times New Roman" w:hAnsi="Times New Roman" w:cs="Times New Roman"/>
          <w:sz w:val="24"/>
          <w:szCs w:val="24"/>
        </w:rPr>
        <w:t>одноплановость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 В иллюстрации использовался черный, серый цвет и белый лист фона. Предлагалось на выбор применить 1 дополнительный цвет, который активизирует цветовые акценты в композиционном центре.</w:t>
      </w:r>
    </w:p>
    <w:p w:rsidR="006D49EE" w:rsidRDefault="006D49E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декоративности образа </w:t>
      </w:r>
      <w:r w:rsidR="004C4B4F"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z w:val="24"/>
          <w:szCs w:val="24"/>
        </w:rPr>
        <w:t xml:space="preserve"> имеют линейную обводку и текстуру. В работе использовался материал акварель и маркер.</w:t>
      </w:r>
    </w:p>
    <w:p w:rsidR="008C6F50" w:rsidRDefault="008C6F50" w:rsidP="00D56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64F9D1" wp14:editId="74D072C2">
            <wp:extent cx="3877519" cy="2781617"/>
            <wp:effectExtent l="171450" t="171450" r="199390" b="1905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033_resized_20210207_12334077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888" cy="27869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D49EE" w:rsidRDefault="006D49E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Иллюстрация пословиц включало в себя использование ранее полученных знаний по композиции: выделение сюжетно-композиционного центра, контраст, динамика и статика.</w:t>
      </w:r>
    </w:p>
    <w:p w:rsidR="006D49EE" w:rsidRDefault="006D49EE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последнем этапе в композицию необходимо было органично вписать  текст пословицы. Он не должен был мешать и спорить по размеру с изображением, а дополнять его, огибая персонажей. Стиль шрифта индивидуально  подбирался по стилю пословицы.</w:t>
      </w:r>
    </w:p>
    <w:p w:rsidR="00B42E24" w:rsidRDefault="00B42E24" w:rsidP="00D56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завершении работы ребятам было предложено </w:t>
      </w:r>
      <w:r w:rsidR="00D5642C">
        <w:rPr>
          <w:rFonts w:ascii="Times New Roman" w:hAnsi="Times New Roman" w:cs="Times New Roman"/>
          <w:sz w:val="24"/>
          <w:szCs w:val="24"/>
        </w:rPr>
        <w:t>объединить</w:t>
      </w:r>
      <w:r>
        <w:rPr>
          <w:rFonts w:ascii="Times New Roman" w:hAnsi="Times New Roman" w:cs="Times New Roman"/>
          <w:sz w:val="24"/>
          <w:szCs w:val="24"/>
        </w:rPr>
        <w:t xml:space="preserve"> все работы в небольшую брошюрку.</w:t>
      </w:r>
    </w:p>
    <w:p w:rsidR="008C6F50" w:rsidRPr="00B5472D" w:rsidRDefault="008C6F50" w:rsidP="00D5642C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BCF6047" wp14:editId="5DAD81E5">
            <wp:extent cx="3715974" cy="2824222"/>
            <wp:effectExtent l="171450" t="171450" r="189865" b="1860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7_123205_resized_20210207_12333717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796" cy="28468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8C6F50" w:rsidRPr="00B5472D" w:rsidSect="00D5642C">
      <w:pgSz w:w="11906" w:h="16838"/>
      <w:pgMar w:top="1134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8C"/>
    <w:rsid w:val="002C6180"/>
    <w:rsid w:val="004C4B4F"/>
    <w:rsid w:val="005B7A3E"/>
    <w:rsid w:val="00603156"/>
    <w:rsid w:val="006D49EE"/>
    <w:rsid w:val="00707AA5"/>
    <w:rsid w:val="0075305A"/>
    <w:rsid w:val="007968F9"/>
    <w:rsid w:val="0082672E"/>
    <w:rsid w:val="008458B0"/>
    <w:rsid w:val="008C6F50"/>
    <w:rsid w:val="00B22E8C"/>
    <w:rsid w:val="00B41BC6"/>
    <w:rsid w:val="00B42E24"/>
    <w:rsid w:val="00B5472D"/>
    <w:rsid w:val="00BA68E8"/>
    <w:rsid w:val="00CF6EA2"/>
    <w:rsid w:val="00D5642C"/>
    <w:rsid w:val="00DB56D7"/>
    <w:rsid w:val="00DC7123"/>
    <w:rsid w:val="00E021A6"/>
    <w:rsid w:val="00E61A8C"/>
    <w:rsid w:val="00F0370E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ЗЫБИНА</dc:creator>
  <cp:keywords/>
  <dc:description/>
  <cp:lastModifiedBy>Методический</cp:lastModifiedBy>
  <cp:revision>25</cp:revision>
  <dcterms:created xsi:type="dcterms:W3CDTF">2021-02-07T08:00:00Z</dcterms:created>
  <dcterms:modified xsi:type="dcterms:W3CDTF">2021-05-19T10:50:00Z</dcterms:modified>
</cp:coreProperties>
</file>